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B45" w:rsidRPr="00865B45" w:rsidRDefault="006E3831" w:rsidP="00865B45">
      <w:pPr>
        <w:rPr>
          <w:rFonts w:asciiTheme="majorBidi" w:eastAsia="Times New Roman" w:hAnsiTheme="majorBidi" w:cstheme="majorBidi"/>
          <w:color w:val="000000"/>
          <w:sz w:val="24"/>
          <w:szCs w:val="24"/>
          <w:shd w:val="clear" w:color="auto" w:fill="FFFFFF"/>
        </w:rPr>
      </w:pPr>
      <w:r w:rsidRPr="006E3831">
        <w:rPr>
          <w:rFonts w:asciiTheme="majorBidi" w:eastAsia="Times New Roman" w:hAnsiTheme="majorBidi" w:cstheme="majorBidi"/>
          <w:b/>
          <w:bCs/>
          <w:color w:val="000000"/>
          <w:sz w:val="24"/>
          <w:szCs w:val="24"/>
          <w:shd w:val="clear" w:color="auto" w:fill="FFFFFF"/>
        </w:rPr>
        <w:t>MYCOBACTERIUM CHIMAERA IN CARDIAC SURGERY</w:t>
      </w:r>
      <w:r w:rsidRPr="006E3831">
        <w:rPr>
          <w:rFonts w:asciiTheme="majorBidi" w:eastAsia="Times New Roman" w:hAnsiTheme="majorBidi" w:cstheme="majorBidi"/>
          <w:color w:val="000000"/>
          <w:sz w:val="24"/>
          <w:szCs w:val="24"/>
          <w:shd w:val="clear" w:color="auto" w:fill="FFFFFF"/>
        </w:rPr>
        <w:t> </w:t>
      </w:r>
    </w:p>
    <w:p w:rsidR="00C339BD" w:rsidRDefault="006E3831" w:rsidP="00865B45">
      <w:pPr>
        <w:rPr>
          <w:rFonts w:asciiTheme="majorBidi" w:eastAsia="Times New Roman" w:hAnsiTheme="majorBidi" w:cstheme="majorBidi"/>
          <w:color w:val="000000"/>
          <w:sz w:val="24"/>
          <w:szCs w:val="24"/>
          <w:shd w:val="clear" w:color="auto" w:fill="FFFFFF"/>
        </w:rPr>
      </w:pPr>
      <w:r w:rsidRPr="006E3831">
        <w:rPr>
          <w:rFonts w:asciiTheme="majorBidi" w:eastAsia="Times New Roman" w:hAnsiTheme="majorBidi" w:cstheme="majorBidi"/>
          <w:b/>
          <w:bCs/>
          <w:color w:val="000000"/>
          <w:sz w:val="24"/>
          <w:szCs w:val="24"/>
          <w:u w:val="single"/>
          <w:shd w:val="clear" w:color="auto" w:fill="FFFFFF"/>
        </w:rPr>
        <w:t>L.P. Perrault</w:t>
      </w:r>
      <w:r w:rsidRPr="006E3831">
        <w:rPr>
          <w:rFonts w:asciiTheme="majorBidi" w:eastAsia="Times New Roman" w:hAnsiTheme="majorBidi" w:cstheme="majorBidi"/>
          <w:color w:val="000000"/>
          <w:sz w:val="24"/>
          <w:szCs w:val="24"/>
          <w:shd w:val="clear" w:color="auto" w:fill="FFFFFF"/>
        </w:rPr>
        <w:t xml:space="preserve">, J. Tardif, P. </w:t>
      </w:r>
      <w:proofErr w:type="spellStart"/>
      <w:r w:rsidRPr="006E3831">
        <w:rPr>
          <w:rFonts w:asciiTheme="majorBidi" w:eastAsia="Times New Roman" w:hAnsiTheme="majorBidi" w:cstheme="majorBidi"/>
          <w:color w:val="000000"/>
          <w:sz w:val="24"/>
          <w:szCs w:val="24"/>
          <w:shd w:val="clear" w:color="auto" w:fill="FFFFFF"/>
        </w:rPr>
        <w:t>Pagé</w:t>
      </w:r>
      <w:proofErr w:type="spellEnd"/>
      <w:r w:rsidRPr="006E3831">
        <w:rPr>
          <w:rFonts w:asciiTheme="majorBidi" w:eastAsia="Times New Roman" w:hAnsiTheme="majorBidi" w:cstheme="majorBidi"/>
          <w:color w:val="000000"/>
          <w:sz w:val="24"/>
          <w:szCs w:val="24"/>
          <w:shd w:val="clear" w:color="auto" w:fill="FFFFFF"/>
        </w:rPr>
        <w:t>, P. Demers, D. Roy</w:t>
      </w:r>
    </w:p>
    <w:p w:rsidR="00C339BD" w:rsidRDefault="006E3831" w:rsidP="00865B45">
      <w:pPr>
        <w:rPr>
          <w:rFonts w:asciiTheme="majorBidi" w:eastAsia="Times New Roman" w:hAnsiTheme="majorBidi" w:cstheme="majorBidi"/>
          <w:color w:val="000000"/>
          <w:sz w:val="24"/>
          <w:szCs w:val="24"/>
          <w:shd w:val="clear" w:color="auto" w:fill="FFFFFF"/>
        </w:rPr>
      </w:pPr>
      <w:r w:rsidRPr="006E3831">
        <w:rPr>
          <w:rFonts w:asciiTheme="majorBidi" w:eastAsia="Times New Roman" w:hAnsiTheme="majorBidi" w:cstheme="majorBidi"/>
          <w:color w:val="000000"/>
          <w:sz w:val="24"/>
          <w:szCs w:val="24"/>
          <w:shd w:val="clear" w:color="auto" w:fill="FFFFFF"/>
        </w:rPr>
        <w:t>Montreal Heart Institute, Montreal, QC, Canada</w:t>
      </w:r>
    </w:p>
    <w:p w:rsidR="00C339BD" w:rsidRDefault="00C339BD" w:rsidP="00865B45">
      <w:pPr>
        <w:rPr>
          <w:rFonts w:asciiTheme="majorBidi" w:eastAsia="Times New Roman" w:hAnsiTheme="majorBidi" w:cstheme="majorBidi"/>
          <w:color w:val="000000"/>
          <w:sz w:val="24"/>
          <w:szCs w:val="24"/>
          <w:shd w:val="clear" w:color="auto" w:fill="FFFFFF"/>
        </w:rPr>
      </w:pPr>
    </w:p>
    <w:p w:rsidR="00C339BD" w:rsidRDefault="006E3831" w:rsidP="00C339BD">
      <w:pPr>
        <w:jc w:val="both"/>
        <w:rPr>
          <w:rFonts w:asciiTheme="majorBidi" w:eastAsia="Times New Roman" w:hAnsiTheme="majorBidi" w:cstheme="majorBidi"/>
          <w:color w:val="000000"/>
          <w:sz w:val="24"/>
          <w:szCs w:val="24"/>
          <w:shd w:val="clear" w:color="auto" w:fill="FFFFFF"/>
        </w:rPr>
      </w:pPr>
      <w:r w:rsidRPr="006E3831">
        <w:rPr>
          <w:rFonts w:asciiTheme="majorBidi" w:eastAsia="Times New Roman" w:hAnsiTheme="majorBidi" w:cstheme="majorBidi"/>
          <w:color w:val="000000"/>
          <w:sz w:val="24"/>
          <w:szCs w:val="24"/>
          <w:shd w:val="clear" w:color="auto" w:fill="FFFFFF"/>
        </w:rPr>
        <w:t xml:space="preserve">In September 2016, the first two documented cases in Canada of M. </w:t>
      </w:r>
      <w:proofErr w:type="spellStart"/>
      <w:r w:rsidRPr="006E3831">
        <w:rPr>
          <w:rFonts w:asciiTheme="majorBidi" w:eastAsia="Times New Roman" w:hAnsiTheme="majorBidi" w:cstheme="majorBidi"/>
          <w:color w:val="000000"/>
          <w:sz w:val="24"/>
          <w:szCs w:val="24"/>
          <w:shd w:val="clear" w:color="auto" w:fill="FFFFFF"/>
        </w:rPr>
        <w:t>Chymaera</w:t>
      </w:r>
      <w:proofErr w:type="spellEnd"/>
      <w:r w:rsidRPr="006E3831">
        <w:rPr>
          <w:rFonts w:asciiTheme="majorBidi" w:eastAsia="Times New Roman" w:hAnsiTheme="majorBidi" w:cstheme="majorBidi"/>
          <w:color w:val="000000"/>
          <w:sz w:val="24"/>
          <w:szCs w:val="24"/>
          <w:shd w:val="clear" w:color="auto" w:fill="FFFFFF"/>
        </w:rPr>
        <w:t xml:space="preserve"> infection after cardiac surgery where diagnosed at the MHI. Shortly thereafter on October 13</w:t>
      </w:r>
      <w:r w:rsidRPr="006E3831">
        <w:rPr>
          <w:rFonts w:asciiTheme="majorBidi" w:eastAsia="Times New Roman" w:hAnsiTheme="majorBidi" w:cstheme="majorBidi"/>
          <w:color w:val="000000"/>
          <w:sz w:val="24"/>
          <w:szCs w:val="24"/>
          <w:shd w:val="clear" w:color="auto" w:fill="FFFFFF"/>
          <w:vertAlign w:val="superscript"/>
        </w:rPr>
        <w:t>th</w:t>
      </w:r>
      <w:proofErr w:type="gramStart"/>
      <w:r w:rsidRPr="006E3831">
        <w:rPr>
          <w:rFonts w:asciiTheme="majorBidi" w:eastAsia="Times New Roman" w:hAnsiTheme="majorBidi" w:cstheme="majorBidi"/>
          <w:color w:val="000000"/>
          <w:sz w:val="24"/>
          <w:szCs w:val="24"/>
          <w:shd w:val="clear" w:color="auto" w:fill="FFFFFF"/>
        </w:rPr>
        <w:t> 2016</w:t>
      </w:r>
      <w:proofErr w:type="gramEnd"/>
      <w:r w:rsidRPr="006E3831">
        <w:rPr>
          <w:rFonts w:asciiTheme="majorBidi" w:eastAsia="Times New Roman" w:hAnsiTheme="majorBidi" w:cstheme="majorBidi"/>
          <w:color w:val="000000"/>
          <w:sz w:val="24"/>
          <w:szCs w:val="24"/>
          <w:shd w:val="clear" w:color="auto" w:fill="FFFFFF"/>
        </w:rPr>
        <w:t>, based on a report in the Washington Post of 28 patients infected in 6 centers in the USA, the CDC emitted a recommendation to establish a communication plan to reach cardiac surgical patients at risk for this infection. We describe the process of crisis management of a recall of 8000 patients at the MHI and 23000 patients overall in the province of Quebec as well as the communication strategy and investigation scheme to detect potential additional cases. In total, 6 cases were ultimately identified from the Montreal Heart Institute cohort.</w:t>
      </w:r>
    </w:p>
    <w:p w:rsidR="00C339BD" w:rsidRDefault="00C339BD" w:rsidP="00C339BD">
      <w:pPr>
        <w:rPr>
          <w:rFonts w:asciiTheme="majorBidi" w:eastAsia="Times New Roman" w:hAnsiTheme="majorBidi" w:cstheme="majorBidi"/>
          <w:sz w:val="24"/>
          <w:szCs w:val="24"/>
        </w:rPr>
      </w:pPr>
    </w:p>
    <w:p w:rsidR="00865B45" w:rsidRPr="00C339BD" w:rsidRDefault="00C339BD" w:rsidP="00C339BD">
      <w:pPr>
        <w:tabs>
          <w:tab w:val="left" w:pos="2903"/>
        </w:tabs>
        <w:rPr>
          <w:rFonts w:asciiTheme="majorBidi" w:eastAsia="Times New Roman" w:hAnsiTheme="majorBidi" w:cstheme="majorBidi"/>
          <w:sz w:val="24"/>
          <w:szCs w:val="24"/>
        </w:rPr>
      </w:pPr>
      <w:r>
        <w:rPr>
          <w:rFonts w:asciiTheme="majorBidi" w:eastAsia="Times New Roman" w:hAnsiTheme="majorBidi" w:cstheme="majorBidi"/>
          <w:sz w:val="24"/>
          <w:szCs w:val="24"/>
        </w:rPr>
        <w:tab/>
      </w:r>
      <w:bookmarkStart w:id="0" w:name="_GoBack"/>
      <w:bookmarkEnd w:id="0"/>
    </w:p>
    <w:sectPr w:rsidR="00865B45" w:rsidRPr="00C339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F9" w:rsidRDefault="006437F9" w:rsidP="00865B45">
      <w:r>
        <w:separator/>
      </w:r>
    </w:p>
  </w:endnote>
  <w:endnote w:type="continuationSeparator" w:id="0">
    <w:p w:rsidR="006437F9" w:rsidRDefault="006437F9" w:rsidP="0086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F9" w:rsidRDefault="006437F9" w:rsidP="00865B45">
      <w:r>
        <w:separator/>
      </w:r>
    </w:p>
  </w:footnote>
  <w:footnote w:type="continuationSeparator" w:id="0">
    <w:p w:rsidR="006437F9" w:rsidRDefault="006437F9" w:rsidP="0086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B45" w:rsidRDefault="00865B45" w:rsidP="00865B45">
    <w:r w:rsidRPr="006E3831">
      <w:rPr>
        <w:rFonts w:ascii="Arial" w:eastAsia="Times New Roman" w:hAnsi="Arial" w:cs="Arial"/>
        <w:b/>
        <w:bCs/>
        <w:color w:val="000000"/>
        <w:sz w:val="21"/>
        <w:szCs w:val="21"/>
        <w:shd w:val="clear" w:color="auto" w:fill="FFFFFF"/>
      </w:rPr>
      <w:t>Control/Tracking Number: </w:t>
    </w:r>
    <w:r w:rsidRPr="006E3831">
      <w:rPr>
        <w:rFonts w:ascii="Arial" w:eastAsia="Times New Roman" w:hAnsi="Arial" w:cs="Arial"/>
        <w:color w:val="000000"/>
        <w:sz w:val="21"/>
        <w:szCs w:val="21"/>
        <w:shd w:val="clear" w:color="auto" w:fill="FFFFFF"/>
      </w:rPr>
      <w:t>18-A-1214-IAC</w:t>
    </w:r>
    <w:r w:rsidRPr="006E3831">
      <w:rPr>
        <w:rFonts w:ascii="Arial" w:eastAsia="Times New Roman" w:hAnsi="Arial" w:cs="Arial"/>
        <w:color w:val="000000"/>
        <w:sz w:val="21"/>
        <w:szCs w:val="21"/>
      </w:rPr>
      <w:br/>
    </w:r>
    <w:r w:rsidRPr="006E3831">
      <w:rPr>
        <w:rFonts w:ascii="Arial" w:eastAsia="Times New Roman" w:hAnsi="Arial" w:cs="Arial"/>
        <w:b/>
        <w:bCs/>
        <w:color w:val="000000"/>
        <w:sz w:val="21"/>
        <w:szCs w:val="21"/>
        <w:shd w:val="clear" w:color="auto" w:fill="FFFFFF"/>
      </w:rPr>
      <w:t>Category (Complete)</w:t>
    </w:r>
    <w:r w:rsidRPr="006E3831">
      <w:rPr>
        <w:rFonts w:ascii="Arial" w:eastAsia="Times New Roman" w:hAnsi="Arial" w:cs="Arial"/>
        <w:color w:val="000000"/>
        <w:sz w:val="21"/>
        <w:szCs w:val="21"/>
        <w:shd w:val="clear" w:color="auto" w:fill="FFFFFF"/>
      </w:rPr>
      <w:t>:  50. Cardiac Surgery </w:t>
    </w:r>
  </w:p>
  <w:p w:rsidR="00865B45" w:rsidRDefault="00865B45">
    <w:pPr>
      <w:pStyle w:val="Header"/>
    </w:pPr>
  </w:p>
  <w:p w:rsidR="00865B45" w:rsidRDefault="00865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31"/>
    <w:rsid w:val="0030401F"/>
    <w:rsid w:val="006437F9"/>
    <w:rsid w:val="006E3831"/>
    <w:rsid w:val="00865B45"/>
    <w:rsid w:val="008A10D5"/>
    <w:rsid w:val="00A128E1"/>
    <w:rsid w:val="00C26F87"/>
    <w:rsid w:val="00C339B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6168"/>
  <w15:chartTrackingRefBased/>
  <w15:docId w15:val="{B80576EB-97CA-42D5-87C2-488C789B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6E383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B45"/>
    <w:pPr>
      <w:tabs>
        <w:tab w:val="center" w:pos="4680"/>
        <w:tab w:val="right" w:pos="9360"/>
      </w:tabs>
    </w:pPr>
  </w:style>
  <w:style w:type="character" w:customStyle="1" w:styleId="HeaderChar">
    <w:name w:val="Header Char"/>
    <w:basedOn w:val="DefaultParagraphFont"/>
    <w:link w:val="Header"/>
    <w:uiPriority w:val="99"/>
    <w:rsid w:val="00865B45"/>
  </w:style>
  <w:style w:type="paragraph" w:styleId="Footer">
    <w:name w:val="footer"/>
    <w:basedOn w:val="Normal"/>
    <w:link w:val="FooterChar"/>
    <w:uiPriority w:val="99"/>
    <w:unhideWhenUsed/>
    <w:rsid w:val="00865B45"/>
    <w:pPr>
      <w:tabs>
        <w:tab w:val="center" w:pos="4680"/>
        <w:tab w:val="right" w:pos="9360"/>
      </w:tabs>
    </w:pPr>
  </w:style>
  <w:style w:type="character" w:customStyle="1" w:styleId="FooterChar">
    <w:name w:val="Footer Char"/>
    <w:basedOn w:val="DefaultParagraphFont"/>
    <w:link w:val="Footer"/>
    <w:uiPriority w:val="99"/>
    <w:rsid w:val="0086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2018-05-01T12:23:00Z</dcterms:created>
  <dcterms:modified xsi:type="dcterms:W3CDTF">2018-06-11T06:09:00Z</dcterms:modified>
</cp:coreProperties>
</file>